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3" w:rsidRPr="00F510FC" w:rsidRDefault="009D19F3" w:rsidP="00F510FC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F510FC">
        <w:rPr>
          <w:rFonts w:ascii="Century Gothic" w:hAnsi="Century Gothic"/>
          <w:b/>
          <w:bCs/>
          <w:sz w:val="28"/>
          <w:szCs w:val="28"/>
        </w:rPr>
        <w:t>POLE EDUCATION-FORMATION- CULTURE</w:t>
      </w:r>
    </w:p>
    <w:p w:rsidR="009D19F3" w:rsidRPr="00F510FC" w:rsidRDefault="009D19F3" w:rsidP="007804DC">
      <w:pPr>
        <w:spacing w:after="0"/>
        <w:jc w:val="center"/>
        <w:rPr>
          <w:rFonts w:ascii="Century Gothic" w:hAnsi="Century Gothic"/>
          <w:b/>
          <w:bCs/>
        </w:rPr>
      </w:pPr>
      <w:r w:rsidRPr="00F510FC">
        <w:rPr>
          <w:rFonts w:ascii="Century Gothic" w:hAnsi="Century Gothic"/>
          <w:b/>
          <w:bCs/>
        </w:rPr>
        <w:t xml:space="preserve">DIRECTION </w:t>
      </w:r>
      <w:r w:rsidR="007804DC">
        <w:rPr>
          <w:rFonts w:ascii="Century Gothic" w:hAnsi="Century Gothic"/>
          <w:b/>
          <w:bCs/>
        </w:rPr>
        <w:t>ART ET CULTURE</w:t>
      </w:r>
    </w:p>
    <w:p w:rsidR="009D19F3" w:rsidRPr="00F510FC" w:rsidRDefault="009D19F3" w:rsidP="00F510FC">
      <w:pPr>
        <w:spacing w:after="0"/>
        <w:jc w:val="center"/>
        <w:rPr>
          <w:rFonts w:ascii="Century Gothic" w:hAnsi="Century Gothic"/>
          <w:b/>
          <w:bCs/>
        </w:rPr>
      </w:pPr>
    </w:p>
    <w:p w:rsidR="009D19F3" w:rsidRDefault="000C5E3C" w:rsidP="003C4491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9D19F3" w:rsidRPr="00F510FC">
        <w:rPr>
          <w:rFonts w:ascii="Century Gothic" w:hAnsi="Century Gothic"/>
          <w:b/>
          <w:bCs/>
          <w:sz w:val="28"/>
          <w:szCs w:val="28"/>
        </w:rPr>
        <w:t>Encadrant</w:t>
      </w:r>
      <w:r w:rsidR="003C4491">
        <w:rPr>
          <w:rFonts w:ascii="Century Gothic" w:hAnsi="Century Gothic"/>
          <w:b/>
          <w:bCs/>
          <w:sz w:val="28"/>
          <w:szCs w:val="28"/>
        </w:rPr>
        <w:t>(e</w:t>
      </w:r>
      <w:r>
        <w:rPr>
          <w:rFonts w:ascii="Century Gothic" w:hAnsi="Century Gothic"/>
          <w:b/>
          <w:bCs/>
          <w:sz w:val="28"/>
          <w:szCs w:val="28"/>
        </w:rPr>
        <w:t>)</w:t>
      </w:r>
      <w:r w:rsidR="009D19F3" w:rsidRPr="00F510FC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EF342F">
        <w:rPr>
          <w:rFonts w:ascii="Century Gothic" w:hAnsi="Century Gothic"/>
          <w:b/>
          <w:bCs/>
          <w:sz w:val="28"/>
          <w:szCs w:val="28"/>
        </w:rPr>
        <w:t>en dessin et peinture</w:t>
      </w:r>
      <w:bookmarkStart w:id="0" w:name="_GoBack"/>
      <w:bookmarkEnd w:id="0"/>
    </w:p>
    <w:p w:rsidR="003C4491" w:rsidRDefault="003C4491" w:rsidP="003C4491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4"/>
          <w:szCs w:val="24"/>
        </w:rPr>
        <w:t>(2 postes)</w:t>
      </w:r>
    </w:p>
    <w:p w:rsidR="00905EBA" w:rsidRPr="00F510FC" w:rsidRDefault="00905EBA" w:rsidP="00F510F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716ED9" w:rsidRPr="009E28EF" w:rsidRDefault="00716ED9" w:rsidP="00716ED9">
      <w:pPr>
        <w:pStyle w:val="Paragraphedeliste"/>
        <w:ind w:left="0"/>
        <w:jc w:val="both"/>
        <w:rPr>
          <w:rFonts w:ascii="Century Gothic" w:hAnsi="Century Gothic"/>
          <w:b/>
          <w:bCs/>
          <w:caps/>
        </w:rPr>
      </w:pPr>
      <w:r w:rsidRPr="009E28EF">
        <w:rPr>
          <w:rFonts w:ascii="Century Gothic" w:hAnsi="Century Gothic"/>
          <w:b/>
          <w:bCs/>
          <w:caps/>
        </w:rPr>
        <w:t xml:space="preserve">Lieu d’affectation : </w:t>
      </w:r>
    </w:p>
    <w:p w:rsidR="00716ED9" w:rsidRDefault="00716ED9" w:rsidP="00716ED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F52346">
        <w:rPr>
          <w:rFonts w:ascii="Century Gothic" w:hAnsi="Century Gothic" w:cs="Arial"/>
          <w:color w:val="000000"/>
        </w:rPr>
        <w:t xml:space="preserve">1 </w:t>
      </w:r>
      <w:r>
        <w:rPr>
          <w:rFonts w:ascii="Century Gothic" w:hAnsi="Century Gothic" w:cs="Arial"/>
          <w:color w:val="000000"/>
        </w:rPr>
        <w:t>poste d’</w:t>
      </w:r>
      <w:r w:rsidRPr="00F52346">
        <w:rPr>
          <w:rFonts w:ascii="Century Gothic" w:hAnsi="Century Gothic" w:cs="Arial"/>
          <w:color w:val="000000"/>
        </w:rPr>
        <w:t>encadrant</w:t>
      </w:r>
      <w:r>
        <w:rPr>
          <w:rFonts w:ascii="Century Gothic" w:hAnsi="Century Gothic" w:cs="Arial"/>
          <w:color w:val="000000"/>
        </w:rPr>
        <w:t>(e)</w:t>
      </w:r>
      <w:r w:rsidRPr="00F52346">
        <w:rPr>
          <w:rFonts w:ascii="Century Gothic" w:hAnsi="Century Gothic" w:cs="Arial"/>
          <w:color w:val="000000"/>
        </w:rPr>
        <w:t xml:space="preserve"> au centre socio</w:t>
      </w:r>
      <w:r>
        <w:rPr>
          <w:rFonts w:ascii="Century Gothic" w:hAnsi="Century Gothic" w:cs="Arial"/>
          <w:color w:val="000000"/>
        </w:rPr>
        <w:t>-</w:t>
      </w:r>
      <w:r w:rsidRPr="00F52346">
        <w:rPr>
          <w:rFonts w:ascii="Century Gothic" w:hAnsi="Century Gothic" w:cs="Arial"/>
          <w:color w:val="000000"/>
        </w:rPr>
        <w:t>culturel de Rabat</w:t>
      </w:r>
    </w:p>
    <w:p w:rsidR="00716ED9" w:rsidRDefault="00716ED9" w:rsidP="00716ED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F52346">
        <w:rPr>
          <w:rFonts w:ascii="Century Gothic" w:hAnsi="Century Gothic" w:cs="Arial"/>
          <w:color w:val="000000"/>
        </w:rPr>
        <w:t xml:space="preserve">1 </w:t>
      </w:r>
      <w:r>
        <w:rPr>
          <w:rFonts w:ascii="Century Gothic" w:hAnsi="Century Gothic" w:cs="Arial"/>
          <w:color w:val="000000"/>
        </w:rPr>
        <w:t>poste d’</w:t>
      </w:r>
      <w:r w:rsidRPr="00F52346">
        <w:rPr>
          <w:rFonts w:ascii="Century Gothic" w:hAnsi="Century Gothic" w:cs="Arial"/>
          <w:color w:val="000000"/>
        </w:rPr>
        <w:t>encadrant</w:t>
      </w:r>
      <w:r>
        <w:rPr>
          <w:rFonts w:ascii="Century Gothic" w:hAnsi="Century Gothic" w:cs="Arial"/>
          <w:color w:val="000000"/>
        </w:rPr>
        <w:t>(e)</w:t>
      </w:r>
      <w:r w:rsidRPr="00F52346">
        <w:rPr>
          <w:rFonts w:ascii="Century Gothic" w:hAnsi="Century Gothic" w:cs="Arial"/>
          <w:color w:val="000000"/>
        </w:rPr>
        <w:t xml:space="preserve"> au centre socio</w:t>
      </w:r>
      <w:r>
        <w:rPr>
          <w:rFonts w:ascii="Century Gothic" w:hAnsi="Century Gothic" w:cs="Arial"/>
          <w:color w:val="000000"/>
        </w:rPr>
        <w:t>-</w:t>
      </w:r>
      <w:r w:rsidRPr="00F52346">
        <w:rPr>
          <w:rFonts w:ascii="Century Gothic" w:hAnsi="Century Gothic" w:cs="Arial"/>
          <w:color w:val="000000"/>
        </w:rPr>
        <w:t xml:space="preserve">culturel de </w:t>
      </w:r>
      <w:r>
        <w:rPr>
          <w:rFonts w:ascii="Century Gothic" w:hAnsi="Century Gothic" w:cs="Arial"/>
          <w:color w:val="000000"/>
        </w:rPr>
        <w:t>Tanger</w:t>
      </w:r>
    </w:p>
    <w:p w:rsidR="009D19F3" w:rsidRPr="00F510FC" w:rsidRDefault="009D19F3" w:rsidP="00716ED9">
      <w:pPr>
        <w:pStyle w:val="Paragraphedeliste"/>
        <w:ind w:left="0"/>
        <w:jc w:val="both"/>
        <w:rPr>
          <w:rFonts w:ascii="Century Gothic" w:hAnsi="Century Gothic"/>
          <w:b/>
          <w:bCs/>
        </w:rPr>
      </w:pPr>
    </w:p>
    <w:p w:rsidR="009D19F3" w:rsidRPr="004A379D" w:rsidRDefault="009D19F3" w:rsidP="004A379D">
      <w:pPr>
        <w:pStyle w:val="Paragraphedeliste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</w:rPr>
      </w:pPr>
      <w:r w:rsidRPr="004A379D">
        <w:rPr>
          <w:rFonts w:ascii="Century Gothic" w:hAnsi="Century Gothic"/>
          <w:b/>
          <w:bCs/>
        </w:rPr>
        <w:t>POSITION</w:t>
      </w:r>
      <w:r w:rsidR="008C2FFF" w:rsidRPr="004A379D">
        <w:rPr>
          <w:rFonts w:ascii="Century Gothic" w:hAnsi="Century Gothic"/>
          <w:b/>
          <w:bCs/>
        </w:rPr>
        <w:t>NEMENT</w:t>
      </w:r>
      <w:r w:rsidRPr="004A379D">
        <w:rPr>
          <w:rFonts w:ascii="Century Gothic" w:hAnsi="Century Gothic"/>
          <w:b/>
          <w:bCs/>
        </w:rPr>
        <w:t xml:space="preserve"> HIERARCHIQUE</w:t>
      </w:r>
    </w:p>
    <w:p w:rsidR="009731A5" w:rsidRPr="009731A5" w:rsidRDefault="005A5D6B" w:rsidP="009731A5">
      <w:p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>Supérieur hiérarchique</w:t>
      </w:r>
      <w:r w:rsidR="003613E0" w:rsidRPr="00F510FC">
        <w:rPr>
          <w:rFonts w:ascii="Century Gothic" w:hAnsi="Century Gothic"/>
        </w:rPr>
        <w:t xml:space="preserve"> (n+1) : R</w:t>
      </w:r>
      <w:r w:rsidRPr="00F510FC">
        <w:rPr>
          <w:rFonts w:ascii="Century Gothic" w:hAnsi="Century Gothic"/>
        </w:rPr>
        <w:t>esponsable du centre socio-culturel</w:t>
      </w:r>
    </w:p>
    <w:p w:rsidR="004458BE" w:rsidRDefault="009D19F3" w:rsidP="004461E1">
      <w:pPr>
        <w:pStyle w:val="Paragraphedeliste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</w:rPr>
      </w:pPr>
      <w:r w:rsidRPr="00F510FC">
        <w:rPr>
          <w:rFonts w:ascii="Century Gothic" w:hAnsi="Century Gothic"/>
          <w:b/>
          <w:bCs/>
        </w:rPr>
        <w:t>MISSION</w:t>
      </w:r>
      <w:r w:rsidR="005A5D6B" w:rsidRPr="00F510FC">
        <w:rPr>
          <w:rFonts w:ascii="Century Gothic" w:hAnsi="Century Gothic"/>
          <w:b/>
          <w:bCs/>
        </w:rPr>
        <w:t>S</w:t>
      </w:r>
      <w:r w:rsidRPr="00F510FC">
        <w:rPr>
          <w:rFonts w:ascii="Century Gothic" w:hAnsi="Century Gothic"/>
          <w:b/>
          <w:bCs/>
        </w:rPr>
        <w:t> :</w:t>
      </w:r>
    </w:p>
    <w:p w:rsidR="00905EBA" w:rsidRDefault="00905EBA" w:rsidP="00905EBA">
      <w:pPr>
        <w:pStyle w:val="Paragraphedeliste"/>
        <w:ind w:left="284"/>
        <w:jc w:val="both"/>
        <w:rPr>
          <w:rFonts w:ascii="Century Gothic" w:hAnsi="Century Gothic"/>
          <w:b/>
          <w:bCs/>
        </w:rPr>
      </w:pPr>
    </w:p>
    <w:p w:rsidR="009731A5" w:rsidRPr="005F1667" w:rsidRDefault="009731A5" w:rsidP="00C858F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4A379D">
        <w:rPr>
          <w:rFonts w:ascii="Century Gothic" w:hAnsi="Century Gothic" w:cs="Arial"/>
          <w:b/>
          <w:bCs/>
          <w:color w:val="000000"/>
        </w:rPr>
        <w:t>Organisation des ateliers</w:t>
      </w:r>
      <w:r w:rsidR="005F1667">
        <w:rPr>
          <w:rFonts w:ascii="Century Gothic" w:hAnsi="Century Gothic" w:cs="Arial"/>
          <w:color w:val="000000"/>
        </w:rPr>
        <w:t xml:space="preserve"> d’initiation et de  formation </w:t>
      </w:r>
      <w:r w:rsidRPr="005F1667">
        <w:rPr>
          <w:rFonts w:ascii="Century Gothic" w:hAnsi="Century Gothic" w:cs="Arial"/>
          <w:color w:val="000000"/>
        </w:rPr>
        <w:t xml:space="preserve">pour </w:t>
      </w:r>
      <w:r w:rsidR="00C858F7">
        <w:rPr>
          <w:rFonts w:ascii="Century Gothic" w:hAnsi="Century Gothic" w:cs="Arial"/>
          <w:color w:val="000000"/>
        </w:rPr>
        <w:t>les adhérents du centre socioculturel</w:t>
      </w:r>
      <w:r w:rsidRPr="005F1667">
        <w:rPr>
          <w:rFonts w:ascii="Century Gothic" w:hAnsi="Century Gothic" w:cs="Arial"/>
          <w:color w:val="000000"/>
        </w:rPr>
        <w:t xml:space="preserve"> ;</w:t>
      </w:r>
    </w:p>
    <w:p w:rsidR="009731A5" w:rsidRPr="005F1667" w:rsidRDefault="005F1667" w:rsidP="005F166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4A379D">
        <w:rPr>
          <w:rFonts w:ascii="Century Gothic" w:hAnsi="Century Gothic" w:cs="Arial"/>
          <w:b/>
          <w:bCs/>
          <w:color w:val="000000"/>
        </w:rPr>
        <w:t>C</w:t>
      </w:r>
      <w:r w:rsidR="009731A5" w:rsidRPr="004A379D">
        <w:rPr>
          <w:rFonts w:ascii="Century Gothic" w:hAnsi="Century Gothic" w:cs="Arial"/>
          <w:b/>
          <w:bCs/>
          <w:color w:val="000000"/>
        </w:rPr>
        <w:t>onception des dispositifs</w:t>
      </w:r>
      <w:r w:rsidR="009731A5" w:rsidRPr="005F1667">
        <w:rPr>
          <w:rFonts w:ascii="Century Gothic" w:hAnsi="Century Gothic" w:cs="Arial"/>
          <w:color w:val="000000"/>
        </w:rPr>
        <w:t xml:space="preserve"> d’initiation et de formation et la mise en œuvre des programmes adaptés aux adhérents </w:t>
      </w:r>
      <w:r>
        <w:rPr>
          <w:rFonts w:ascii="Century Gothic" w:hAnsi="Century Gothic" w:cs="Arial"/>
          <w:color w:val="000000"/>
        </w:rPr>
        <w:t>du centre socioculturel</w:t>
      </w:r>
      <w:r w:rsidR="009731A5" w:rsidRPr="005F1667">
        <w:rPr>
          <w:rFonts w:ascii="Century Gothic" w:hAnsi="Century Gothic" w:cs="Arial"/>
          <w:color w:val="000000"/>
        </w:rPr>
        <w:t xml:space="preserve"> ;</w:t>
      </w:r>
    </w:p>
    <w:p w:rsidR="009731A5" w:rsidRDefault="005F1667" w:rsidP="004A379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4A379D">
        <w:rPr>
          <w:rFonts w:ascii="Century Gothic" w:hAnsi="Century Gothic" w:cs="Arial"/>
          <w:b/>
          <w:bCs/>
          <w:color w:val="000000"/>
        </w:rPr>
        <w:t>A</w:t>
      </w:r>
      <w:r w:rsidR="004A379D" w:rsidRPr="004A379D">
        <w:rPr>
          <w:rFonts w:ascii="Century Gothic" w:hAnsi="Century Gothic" w:cs="Arial"/>
          <w:b/>
          <w:bCs/>
          <w:color w:val="000000"/>
        </w:rPr>
        <w:t>nimation et E</w:t>
      </w:r>
      <w:r w:rsidR="009731A5" w:rsidRPr="004A379D">
        <w:rPr>
          <w:rFonts w:ascii="Century Gothic" w:hAnsi="Century Gothic" w:cs="Arial"/>
          <w:b/>
          <w:bCs/>
          <w:color w:val="000000"/>
        </w:rPr>
        <w:t>ncadrement</w:t>
      </w:r>
      <w:r w:rsidR="009731A5" w:rsidRPr="005F1667">
        <w:rPr>
          <w:rFonts w:ascii="Century Gothic" w:hAnsi="Century Gothic" w:cs="Arial"/>
          <w:color w:val="000000"/>
        </w:rPr>
        <w:t xml:space="preserve"> d’ateliers d’arts p</w:t>
      </w:r>
      <w:r w:rsidR="004A379D">
        <w:rPr>
          <w:rFonts w:ascii="Century Gothic" w:hAnsi="Century Gothic" w:cs="Arial"/>
          <w:color w:val="000000"/>
        </w:rPr>
        <w:t>lastiques et d’arts appliqués : P</w:t>
      </w:r>
      <w:r w:rsidR="004A379D" w:rsidRPr="00F510FC">
        <w:rPr>
          <w:rFonts w:ascii="Century Gothic" w:hAnsi="Century Gothic"/>
        </w:rPr>
        <w:t>einture acrylique, peinture à l’huile</w:t>
      </w:r>
      <w:r w:rsidR="004A379D">
        <w:rPr>
          <w:rFonts w:ascii="Century Gothic" w:hAnsi="Century Gothic"/>
        </w:rPr>
        <w:t xml:space="preserve">, </w:t>
      </w:r>
      <w:r w:rsidR="004A379D" w:rsidRPr="00F510FC">
        <w:rPr>
          <w:rFonts w:ascii="Century Gothic" w:hAnsi="Century Gothic"/>
        </w:rPr>
        <w:t xml:space="preserve"> </w:t>
      </w:r>
      <w:r w:rsidR="004A379D">
        <w:rPr>
          <w:rFonts w:ascii="Century Gothic" w:hAnsi="Century Gothic"/>
        </w:rPr>
        <w:t>dessin, etc.)</w:t>
      </w:r>
    </w:p>
    <w:p w:rsidR="005F1667" w:rsidRDefault="005F1667" w:rsidP="005F1667">
      <w:pPr>
        <w:pStyle w:val="Paragraphedelist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</w:p>
    <w:p w:rsidR="004A379D" w:rsidRPr="00905EBA" w:rsidRDefault="004A379D" w:rsidP="004461E1">
      <w:pPr>
        <w:pStyle w:val="Paragraphedeliste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  <w:caps/>
        </w:rPr>
      </w:pPr>
      <w:r w:rsidRPr="00905EBA">
        <w:rPr>
          <w:rFonts w:ascii="Century Gothic" w:hAnsi="Century Gothic"/>
          <w:b/>
          <w:bCs/>
          <w:caps/>
        </w:rPr>
        <w:t>Activités :</w:t>
      </w:r>
    </w:p>
    <w:p w:rsidR="00677785" w:rsidRPr="00BB1661" w:rsidRDefault="00677785" w:rsidP="0062024C">
      <w:pPr>
        <w:spacing w:after="0"/>
        <w:jc w:val="both"/>
        <w:rPr>
          <w:rFonts w:ascii="Century Gothic" w:hAnsi="Century Gothic"/>
          <w:smallCaps/>
        </w:rPr>
      </w:pPr>
      <w:r w:rsidRPr="00BB1661">
        <w:rPr>
          <w:rFonts w:ascii="Century Gothic" w:hAnsi="Century Gothic"/>
          <w:smallCaps/>
        </w:rPr>
        <w:t>Conception</w:t>
      </w:r>
      <w:r w:rsidR="00BB1661" w:rsidRPr="00BB1661">
        <w:rPr>
          <w:rFonts w:ascii="Century Gothic" w:hAnsi="Century Gothic"/>
          <w:smallCaps/>
        </w:rPr>
        <w:t> </w:t>
      </w:r>
      <w:r w:rsidRPr="00BB1661">
        <w:rPr>
          <w:rFonts w:ascii="Century Gothic" w:hAnsi="Century Gothic"/>
          <w:smallCaps/>
        </w:rPr>
        <w:t>:</w:t>
      </w:r>
    </w:p>
    <w:p w:rsidR="00677785" w:rsidRPr="00F510FC" w:rsidRDefault="00677785" w:rsidP="00BB166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dobePiStd"/>
          <w:color w:val="000000"/>
          <w:sz w:val="16"/>
          <w:szCs w:val="17"/>
        </w:rPr>
      </w:pPr>
    </w:p>
    <w:p w:rsidR="00677785" w:rsidRPr="00F510FC" w:rsidRDefault="00677785" w:rsidP="009731A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9E4A36">
        <w:rPr>
          <w:rFonts w:ascii="Century Gothic" w:hAnsi="Century Gothic" w:cs="Arial"/>
          <w:b/>
          <w:bCs/>
          <w:color w:val="000000"/>
        </w:rPr>
        <w:t>Définir les objectifs généraux de</w:t>
      </w:r>
      <w:r w:rsidR="00554B36">
        <w:rPr>
          <w:rFonts w:ascii="Century Gothic" w:hAnsi="Century Gothic" w:cs="Arial"/>
          <w:b/>
          <w:bCs/>
          <w:color w:val="000000"/>
        </w:rPr>
        <w:t>s ateliers d’initiation et de</w:t>
      </w:r>
      <w:r w:rsidRPr="009E4A36">
        <w:rPr>
          <w:rFonts w:ascii="Century Gothic" w:hAnsi="Century Gothic" w:cs="Arial"/>
          <w:b/>
          <w:bCs/>
          <w:color w:val="000000"/>
        </w:rPr>
        <w:t xml:space="preserve"> la formation</w:t>
      </w:r>
      <w:r w:rsidRPr="00F510FC">
        <w:rPr>
          <w:rFonts w:ascii="Century Gothic" w:hAnsi="Century Gothic" w:cs="Arial"/>
          <w:color w:val="000000"/>
        </w:rPr>
        <w:t>, en prenant en compte les caractéristiques de la demande et en cernant le profil des participants (artistes amateurs ou professionnels, non-initiés, jeunes et/ou adultes) afin de décliner l'offre pédagogique.</w:t>
      </w:r>
    </w:p>
    <w:p w:rsidR="00677785" w:rsidRPr="00F510FC" w:rsidRDefault="00677785" w:rsidP="009731A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9E4A36">
        <w:rPr>
          <w:rFonts w:ascii="Century Gothic" w:hAnsi="Century Gothic" w:cs="Arial"/>
          <w:b/>
          <w:bCs/>
          <w:color w:val="000000"/>
        </w:rPr>
        <w:t>Décliner les objectifs pédagogiques en cohérence avec les objectifs généraux</w:t>
      </w:r>
      <w:r w:rsidRPr="00F510FC">
        <w:rPr>
          <w:rFonts w:ascii="Century Gothic" w:hAnsi="Century Gothic" w:cs="Arial"/>
          <w:color w:val="000000"/>
        </w:rPr>
        <w:t xml:space="preserve"> et les caractéristiques </w:t>
      </w:r>
      <w:r w:rsidR="002F3128">
        <w:rPr>
          <w:rFonts w:ascii="Century Gothic" w:hAnsi="Century Gothic" w:cs="Arial"/>
          <w:color w:val="000000"/>
        </w:rPr>
        <w:t xml:space="preserve">des </w:t>
      </w:r>
      <w:r w:rsidR="009606E2">
        <w:rPr>
          <w:rFonts w:ascii="Century Gothic" w:hAnsi="Century Gothic" w:cs="Arial"/>
          <w:color w:val="000000"/>
        </w:rPr>
        <w:t>ate</w:t>
      </w:r>
      <w:r w:rsidR="002F3128">
        <w:rPr>
          <w:rFonts w:ascii="Century Gothic" w:hAnsi="Century Gothic" w:cs="Arial"/>
          <w:color w:val="000000"/>
        </w:rPr>
        <w:t>liers</w:t>
      </w:r>
      <w:r w:rsidRPr="00F510FC">
        <w:rPr>
          <w:rFonts w:ascii="Century Gothic" w:hAnsi="Century Gothic" w:cs="Arial"/>
          <w:color w:val="000000"/>
        </w:rPr>
        <w:t xml:space="preserve"> afin d'établir la progression attendue des participants.</w:t>
      </w:r>
    </w:p>
    <w:p w:rsidR="00677785" w:rsidRDefault="00677785" w:rsidP="009731A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9E4A36">
        <w:rPr>
          <w:rFonts w:ascii="Century Gothic" w:hAnsi="Century Gothic" w:cs="Arial"/>
          <w:b/>
          <w:bCs/>
          <w:color w:val="000000"/>
        </w:rPr>
        <w:t>Déterminer et organiser les contenus pédagogiques</w:t>
      </w:r>
      <w:r w:rsidRPr="00F510FC">
        <w:rPr>
          <w:rFonts w:ascii="Century Gothic" w:hAnsi="Century Gothic" w:cs="Arial"/>
          <w:color w:val="000000"/>
        </w:rPr>
        <w:t xml:space="preserve"> (méthodes et techniques pédagogiques, supports) de chaque session afin de favoriser les progressions et de permettre l'atteinte des objectifs.</w:t>
      </w:r>
    </w:p>
    <w:p w:rsidR="00EA175A" w:rsidRPr="00862A98" w:rsidRDefault="00EA175A" w:rsidP="00862A9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754AEE">
        <w:rPr>
          <w:rFonts w:ascii="Century Gothic" w:hAnsi="Century Gothic" w:cs="Arial"/>
          <w:b/>
          <w:bCs/>
          <w:color w:val="000000"/>
        </w:rPr>
        <w:t>Participer à l’organisation et l’animation d’activités</w:t>
      </w:r>
      <w:r w:rsidRPr="00E8273F">
        <w:rPr>
          <w:rFonts w:ascii="Century Gothic" w:hAnsi="Century Gothic" w:cs="Arial"/>
          <w:color w:val="000000"/>
        </w:rPr>
        <w:t xml:space="preserve"> artistiques et culturelles</w:t>
      </w:r>
      <w:r>
        <w:rPr>
          <w:rFonts w:ascii="Century Gothic" w:hAnsi="Century Gothic" w:cs="Arial"/>
          <w:color w:val="000000"/>
        </w:rPr>
        <w:t xml:space="preserve"> du centre</w:t>
      </w:r>
      <w:r w:rsidRPr="00E8273F">
        <w:rPr>
          <w:rFonts w:ascii="Century Gothic" w:hAnsi="Century Gothic" w:cs="Arial"/>
          <w:color w:val="000000"/>
        </w:rPr>
        <w:t>.</w:t>
      </w:r>
    </w:p>
    <w:p w:rsidR="00677785" w:rsidRPr="00F510FC" w:rsidRDefault="00677785" w:rsidP="00F510F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3E3E3E"/>
        </w:rPr>
      </w:pPr>
    </w:p>
    <w:p w:rsidR="00677785" w:rsidRPr="00BB1661" w:rsidRDefault="00677785" w:rsidP="0062024C">
      <w:pPr>
        <w:spacing w:after="0"/>
        <w:jc w:val="both"/>
        <w:rPr>
          <w:rFonts w:ascii="Century Gothic" w:hAnsi="Century Gothic"/>
          <w:smallCaps/>
        </w:rPr>
      </w:pPr>
      <w:r w:rsidRPr="00BB1661">
        <w:rPr>
          <w:rFonts w:ascii="Century Gothic" w:hAnsi="Century Gothic"/>
          <w:smallCaps/>
        </w:rPr>
        <w:t>Animation</w:t>
      </w:r>
      <w:r w:rsidR="0062024C">
        <w:rPr>
          <w:rFonts w:ascii="Century Gothic" w:hAnsi="Century Gothic"/>
          <w:smallCaps/>
        </w:rPr>
        <w:t xml:space="preserve"> </w:t>
      </w:r>
      <w:r w:rsidRPr="00BB1661">
        <w:rPr>
          <w:rFonts w:ascii="Century Gothic" w:hAnsi="Century Gothic"/>
          <w:smallCaps/>
        </w:rPr>
        <w:t>:</w:t>
      </w:r>
    </w:p>
    <w:p w:rsidR="00677785" w:rsidRPr="00F510FC" w:rsidRDefault="00677785" w:rsidP="00F510F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p w:rsidR="00677785" w:rsidRPr="00F510FC" w:rsidRDefault="00677785" w:rsidP="009731A5">
      <w:pPr>
        <w:pStyle w:val="Paragraphedeliste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9E4A36">
        <w:rPr>
          <w:rFonts w:ascii="Century Gothic" w:hAnsi="Century Gothic" w:cs="Arial"/>
          <w:b/>
          <w:bCs/>
          <w:color w:val="000000"/>
        </w:rPr>
        <w:t xml:space="preserve">Animer </w:t>
      </w:r>
      <w:r w:rsidR="009606E2">
        <w:rPr>
          <w:rFonts w:ascii="Century Gothic" w:hAnsi="Century Gothic" w:cs="Arial"/>
          <w:b/>
          <w:bCs/>
          <w:color w:val="000000"/>
        </w:rPr>
        <w:t>des ateliers</w:t>
      </w:r>
      <w:r w:rsidRPr="009E4A36">
        <w:rPr>
          <w:rFonts w:ascii="Century Gothic" w:hAnsi="Century Gothic" w:cs="Arial"/>
          <w:b/>
          <w:bCs/>
          <w:color w:val="000000"/>
        </w:rPr>
        <w:t xml:space="preserve"> à des fins d'initiation, </w:t>
      </w:r>
      <w:r w:rsidRPr="00EF342F">
        <w:rPr>
          <w:rFonts w:ascii="Century Gothic" w:hAnsi="Century Gothic" w:cs="Arial"/>
          <w:bCs/>
          <w:color w:val="000000"/>
        </w:rPr>
        <w:t>d'apprentissage ou de perfectionnement</w:t>
      </w:r>
      <w:r w:rsidRPr="00EF342F">
        <w:rPr>
          <w:rFonts w:ascii="Century Gothic" w:hAnsi="Century Gothic" w:cs="Arial"/>
          <w:color w:val="000000"/>
        </w:rPr>
        <w:t>.</w:t>
      </w:r>
    </w:p>
    <w:p w:rsidR="00677785" w:rsidRPr="00F510FC" w:rsidRDefault="00677785" w:rsidP="009731A5">
      <w:pPr>
        <w:pStyle w:val="Paragraphedeliste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9E4A36">
        <w:rPr>
          <w:rFonts w:ascii="Century Gothic" w:hAnsi="Century Gothic" w:cs="Arial"/>
          <w:b/>
          <w:bCs/>
          <w:color w:val="000000"/>
        </w:rPr>
        <w:t>S'assurer de la progression des participants</w:t>
      </w:r>
      <w:r w:rsidRPr="00F510FC">
        <w:rPr>
          <w:rFonts w:ascii="Century Gothic" w:hAnsi="Century Gothic" w:cs="Arial"/>
          <w:color w:val="000000"/>
        </w:rPr>
        <w:t xml:space="preserve"> en appréciant régulièrement la qualité de leurs travaux plastiques afin de faciliter leur développement artistique.</w:t>
      </w:r>
    </w:p>
    <w:p w:rsidR="00677785" w:rsidRDefault="00EF342F" w:rsidP="009731A5">
      <w:pPr>
        <w:pStyle w:val="Paragraphedeliste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b/>
          <w:bCs/>
          <w:color w:val="000000"/>
        </w:rPr>
        <w:t>A</w:t>
      </w:r>
      <w:r w:rsidR="00677785" w:rsidRPr="009E4A36">
        <w:rPr>
          <w:rFonts w:ascii="Century Gothic" w:hAnsi="Century Gothic" w:cs="Arial"/>
          <w:b/>
          <w:bCs/>
          <w:color w:val="000000"/>
        </w:rPr>
        <w:t>juster la formation en adaptant les objectifs et contenus pédagogiques</w:t>
      </w:r>
      <w:r w:rsidR="00677785" w:rsidRPr="00F510FC">
        <w:rPr>
          <w:rFonts w:ascii="Century Gothic" w:hAnsi="Century Gothic" w:cs="Arial"/>
          <w:color w:val="000000"/>
        </w:rPr>
        <w:t>, l'animation ou la méthode, le contenu ou les supports et en tenant compte des évolutions artistiques et pédagogiques.</w:t>
      </w:r>
    </w:p>
    <w:p w:rsidR="009731A5" w:rsidRPr="00F510FC" w:rsidRDefault="009731A5" w:rsidP="009731A5">
      <w:pPr>
        <w:pStyle w:val="Paragraphedeliste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9731A5">
        <w:rPr>
          <w:rFonts w:ascii="Century Gothic" w:hAnsi="Century Gothic" w:cs="Arial"/>
          <w:color w:val="000000"/>
        </w:rPr>
        <w:t>Participer aux axes de développement du centre</w:t>
      </w:r>
      <w:r>
        <w:rPr>
          <w:rFonts w:ascii="Century Gothic" w:hAnsi="Century Gothic" w:cs="Arial"/>
          <w:color w:val="000000"/>
        </w:rPr>
        <w:t>.</w:t>
      </w:r>
    </w:p>
    <w:p w:rsidR="005A5D6B" w:rsidRPr="00F510FC" w:rsidRDefault="005A5D6B" w:rsidP="00F510FC">
      <w:pPr>
        <w:pStyle w:val="Paragraphedeliste"/>
        <w:jc w:val="both"/>
        <w:rPr>
          <w:rFonts w:ascii="Century Gothic" w:hAnsi="Century Gothic"/>
        </w:rPr>
      </w:pPr>
    </w:p>
    <w:p w:rsidR="00735990" w:rsidRPr="00F510FC" w:rsidRDefault="009D19F3" w:rsidP="004461E1">
      <w:pPr>
        <w:pStyle w:val="Paragraphedeliste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</w:rPr>
      </w:pPr>
      <w:r w:rsidRPr="00F510FC">
        <w:rPr>
          <w:rFonts w:ascii="Century Gothic" w:hAnsi="Century Gothic"/>
          <w:b/>
          <w:bCs/>
        </w:rPr>
        <w:lastRenderedPageBreak/>
        <w:t>COMPETENCES</w:t>
      </w:r>
      <w:r w:rsidR="008C2FFF" w:rsidRPr="00F510FC">
        <w:rPr>
          <w:rFonts w:ascii="Century Gothic" w:hAnsi="Century Gothic"/>
          <w:b/>
          <w:bCs/>
        </w:rPr>
        <w:t> :</w:t>
      </w:r>
      <w:r w:rsidR="007A105C" w:rsidRPr="00F510FC">
        <w:rPr>
          <w:rFonts w:ascii="Century Gothic" w:hAnsi="Century Gothic"/>
          <w:b/>
          <w:bCs/>
        </w:rPr>
        <w:t xml:space="preserve"> </w:t>
      </w:r>
    </w:p>
    <w:p w:rsidR="00CD7BF5" w:rsidRPr="00D056E0" w:rsidRDefault="004A7484" w:rsidP="00D056E0">
      <w:pPr>
        <w:spacing w:after="0"/>
        <w:jc w:val="both"/>
        <w:rPr>
          <w:rFonts w:ascii="Century Gothic" w:hAnsi="Century Gothic"/>
          <w:smallCaps/>
        </w:rPr>
      </w:pPr>
      <w:r w:rsidRPr="00D056E0">
        <w:rPr>
          <w:rFonts w:ascii="Century Gothic" w:hAnsi="Century Gothic"/>
          <w:smallCaps/>
        </w:rPr>
        <w:t>Tech</w:t>
      </w:r>
      <w:r w:rsidRPr="00080E11">
        <w:rPr>
          <w:rFonts w:ascii="Century Gothic" w:hAnsi="Century Gothic"/>
          <w:smallCaps/>
        </w:rPr>
        <w:t>niqu</w:t>
      </w:r>
      <w:r w:rsidRPr="00D056E0">
        <w:rPr>
          <w:rFonts w:ascii="Century Gothic" w:hAnsi="Century Gothic"/>
          <w:smallCaps/>
        </w:rPr>
        <w:t>es</w:t>
      </w:r>
      <w:r w:rsidR="00CD7BF5" w:rsidRPr="00D056E0">
        <w:rPr>
          <w:rFonts w:ascii="Century Gothic" w:hAnsi="Century Gothic"/>
          <w:smallCaps/>
        </w:rPr>
        <w:t> :</w:t>
      </w:r>
    </w:p>
    <w:p w:rsidR="00110F62" w:rsidRPr="00F510FC" w:rsidRDefault="004D1ABC" w:rsidP="00F510FC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>Maîtrise</w:t>
      </w:r>
      <w:r w:rsidR="00735990" w:rsidRPr="00F510FC">
        <w:rPr>
          <w:rFonts w:ascii="Century Gothic" w:hAnsi="Century Gothic"/>
        </w:rPr>
        <w:t xml:space="preserve"> théorique  et pratique  </w:t>
      </w:r>
      <w:r w:rsidR="00EF342F">
        <w:rPr>
          <w:rFonts w:ascii="Century Gothic" w:hAnsi="Century Gothic"/>
        </w:rPr>
        <w:t>du dessin et de la peinture.</w:t>
      </w:r>
    </w:p>
    <w:p w:rsidR="004D1ABC" w:rsidRPr="00F510FC" w:rsidRDefault="00C11C34" w:rsidP="00F510FC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>Capacité d</w:t>
      </w:r>
      <w:r w:rsidR="00767EF5" w:rsidRPr="00F510FC">
        <w:rPr>
          <w:rFonts w:ascii="Century Gothic" w:hAnsi="Century Gothic"/>
        </w:rPr>
        <w:t xml:space="preserve">ans la </w:t>
      </w:r>
      <w:r w:rsidR="004D1ABC" w:rsidRPr="00F510FC">
        <w:rPr>
          <w:rFonts w:ascii="Century Gothic" w:hAnsi="Century Gothic"/>
        </w:rPr>
        <w:t xml:space="preserve">transmission du savoir théorique et technique voir même </w:t>
      </w:r>
      <w:r w:rsidR="00891E40" w:rsidRPr="00F510FC">
        <w:rPr>
          <w:rFonts w:ascii="Century Gothic" w:hAnsi="Century Gothic"/>
        </w:rPr>
        <w:t xml:space="preserve">dans </w:t>
      </w:r>
      <w:r w:rsidR="004D1ABC" w:rsidRPr="00F510FC">
        <w:rPr>
          <w:rFonts w:ascii="Century Gothic" w:hAnsi="Century Gothic"/>
        </w:rPr>
        <w:t>la personnalisation des contenus.</w:t>
      </w:r>
    </w:p>
    <w:p w:rsidR="004D1ABC" w:rsidRPr="00F510FC" w:rsidRDefault="00767EF5" w:rsidP="00F510FC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 xml:space="preserve">Capacité </w:t>
      </w:r>
      <w:r w:rsidR="004D1ABC" w:rsidRPr="00F510FC">
        <w:rPr>
          <w:rFonts w:ascii="Century Gothic" w:hAnsi="Century Gothic"/>
        </w:rPr>
        <w:t xml:space="preserve">dans l’encadrement  et dans le suivi de la progression des apprentis.  </w:t>
      </w:r>
    </w:p>
    <w:p w:rsidR="00B20AD3" w:rsidRDefault="00B20AD3" w:rsidP="00F510FC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 xml:space="preserve">Maitrise de l’espace atelier et </w:t>
      </w:r>
      <w:r w:rsidR="005A5D6B" w:rsidRPr="00F510FC">
        <w:rPr>
          <w:rFonts w:ascii="Century Gothic" w:hAnsi="Century Gothic"/>
        </w:rPr>
        <w:t xml:space="preserve">de </w:t>
      </w:r>
      <w:r w:rsidRPr="00F510FC">
        <w:rPr>
          <w:rFonts w:ascii="Century Gothic" w:hAnsi="Century Gothic"/>
        </w:rPr>
        <w:t>la dynamique du groupe.</w:t>
      </w:r>
    </w:p>
    <w:p w:rsidR="004F5FEB" w:rsidRPr="004F5FEB" w:rsidRDefault="004F5FEB" w:rsidP="004F5FEB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Bo</w:t>
      </w:r>
      <w:r w:rsidRPr="00F510FC">
        <w:rPr>
          <w:rFonts w:ascii="Century Gothic" w:hAnsi="Century Gothic"/>
        </w:rPr>
        <w:t>nne connaissance du monde artistique et culturel.</w:t>
      </w:r>
    </w:p>
    <w:p w:rsidR="00080E11" w:rsidRPr="00080E11" w:rsidRDefault="00767EF5" w:rsidP="00080E11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>Esprit créatif et compétences en communication.</w:t>
      </w:r>
    </w:p>
    <w:p w:rsidR="00080E11" w:rsidRDefault="00080E11" w:rsidP="00D056E0">
      <w:pPr>
        <w:spacing w:after="0"/>
        <w:jc w:val="both"/>
        <w:rPr>
          <w:rFonts w:ascii="Century Gothic" w:hAnsi="Century Gothic"/>
          <w:smallCaps/>
        </w:rPr>
      </w:pPr>
      <w:r w:rsidRPr="00080E11">
        <w:rPr>
          <w:rFonts w:ascii="Century Gothic" w:hAnsi="Century Gothic"/>
          <w:smallCaps/>
        </w:rPr>
        <w:t>Relationnelles</w:t>
      </w:r>
      <w:r>
        <w:rPr>
          <w:rFonts w:ascii="Century Gothic" w:hAnsi="Century Gothic"/>
          <w:smallCaps/>
        </w:rPr>
        <w:t xml:space="preserve"> </w:t>
      </w:r>
      <w:r w:rsidRPr="00080E11">
        <w:rPr>
          <w:rFonts w:ascii="Century Gothic" w:hAnsi="Century Gothic"/>
          <w:smallCaps/>
        </w:rPr>
        <w:t>:</w:t>
      </w:r>
    </w:p>
    <w:p w:rsidR="001947A3" w:rsidRPr="00080E11" w:rsidRDefault="001947A3" w:rsidP="00D056E0">
      <w:pPr>
        <w:spacing w:after="0"/>
        <w:jc w:val="both"/>
        <w:rPr>
          <w:rFonts w:ascii="Century Gothic" w:hAnsi="Century Gothic"/>
          <w:smallCaps/>
        </w:rPr>
      </w:pPr>
    </w:p>
    <w:p w:rsidR="00B6296C" w:rsidRPr="00B6296C" w:rsidRDefault="00B6296C" w:rsidP="00B6296C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 w:rsidRPr="00B6296C">
        <w:rPr>
          <w:rFonts w:ascii="Century Gothic" w:hAnsi="Century Gothic"/>
        </w:rPr>
        <w:t>Sens relationnel</w:t>
      </w:r>
      <w:r w:rsidR="005F76AE">
        <w:rPr>
          <w:rFonts w:ascii="Century Gothic" w:hAnsi="Century Gothic"/>
        </w:rPr>
        <w:t>.</w:t>
      </w:r>
    </w:p>
    <w:p w:rsidR="00B6296C" w:rsidRPr="00B6296C" w:rsidRDefault="00B6296C" w:rsidP="00B6296C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 w:rsidRPr="00B6296C">
        <w:rPr>
          <w:rFonts w:ascii="Century Gothic" w:hAnsi="Century Gothic"/>
        </w:rPr>
        <w:t>Sens de l’accueil et du service public</w:t>
      </w:r>
      <w:r w:rsidR="005F76AE">
        <w:rPr>
          <w:rFonts w:ascii="Century Gothic" w:hAnsi="Century Gothic"/>
        </w:rPr>
        <w:t>.</w:t>
      </w:r>
    </w:p>
    <w:p w:rsidR="00080E11" w:rsidRPr="00F510FC" w:rsidRDefault="00080E11" w:rsidP="005F76AE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>Prédisposition au travail d’équipe</w:t>
      </w:r>
      <w:r w:rsidR="005F76AE">
        <w:rPr>
          <w:rFonts w:ascii="Century Gothic" w:hAnsi="Century Gothic"/>
        </w:rPr>
        <w:t>.</w:t>
      </w:r>
    </w:p>
    <w:p w:rsidR="00080E11" w:rsidRPr="00F510FC" w:rsidRDefault="00080E11" w:rsidP="00080E11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 w:rsidRPr="00F510FC">
        <w:rPr>
          <w:rFonts w:ascii="Century Gothic" w:hAnsi="Century Gothic"/>
        </w:rPr>
        <w:t>Réelles qualités d’organisati</w:t>
      </w:r>
      <w:r w:rsidR="005F76AE">
        <w:rPr>
          <w:rFonts w:ascii="Century Gothic" w:hAnsi="Century Gothic"/>
        </w:rPr>
        <w:t>on, de rigueur et d’encadrement.</w:t>
      </w:r>
    </w:p>
    <w:p w:rsidR="005A5D6B" w:rsidRPr="00F510FC" w:rsidRDefault="005A5D6B" w:rsidP="00F510FC">
      <w:pPr>
        <w:pStyle w:val="Paragraphedeliste"/>
        <w:jc w:val="both"/>
        <w:rPr>
          <w:rFonts w:ascii="Century Gothic" w:hAnsi="Century Gothic"/>
        </w:rPr>
      </w:pPr>
    </w:p>
    <w:p w:rsidR="00641B6B" w:rsidRPr="004461E1" w:rsidRDefault="009D19F3" w:rsidP="004461E1">
      <w:pPr>
        <w:pStyle w:val="Paragraphedeliste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</w:rPr>
      </w:pPr>
      <w:r w:rsidRPr="004461E1">
        <w:rPr>
          <w:rFonts w:ascii="Century Gothic" w:hAnsi="Century Gothic"/>
          <w:b/>
          <w:bCs/>
        </w:rPr>
        <w:t>PROFIL :</w:t>
      </w:r>
    </w:p>
    <w:p w:rsidR="00CD7BF5" w:rsidRDefault="00CD7BF5" w:rsidP="00D056E0">
      <w:pPr>
        <w:spacing w:after="0"/>
        <w:jc w:val="both"/>
        <w:rPr>
          <w:rFonts w:ascii="Century Gothic" w:hAnsi="Century Gothic"/>
          <w:smallCaps/>
        </w:rPr>
      </w:pPr>
      <w:r w:rsidRPr="00D056E0">
        <w:rPr>
          <w:rFonts w:ascii="Century Gothic" w:hAnsi="Century Gothic"/>
          <w:smallCaps/>
        </w:rPr>
        <w:t>Formation :</w:t>
      </w:r>
    </w:p>
    <w:p w:rsidR="001A50C7" w:rsidRPr="00E84664" w:rsidRDefault="00E84664" w:rsidP="00E84664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Diplôme </w:t>
      </w:r>
      <w:r w:rsidR="00EF342F">
        <w:rPr>
          <w:rFonts w:ascii="Century Gothic" w:hAnsi="Century Gothic"/>
        </w:rPr>
        <w:t>Bac+4,</w:t>
      </w:r>
      <w:r w:rsidR="00E43E39" w:rsidRPr="0079743B">
        <w:rPr>
          <w:rFonts w:ascii="Century Gothic" w:hAnsi="Century Gothic"/>
        </w:rPr>
        <w:t xml:space="preserve"> </w:t>
      </w:r>
      <w:r w:rsidR="00EF342F">
        <w:rPr>
          <w:rFonts w:ascii="Century Gothic" w:hAnsi="Century Gothic"/>
        </w:rPr>
        <w:t>de l’Ecole Nationale des Beaux-Arts ou équivalent,  avec une spécialisation en dessin et peinture</w:t>
      </w:r>
      <w:r>
        <w:rPr>
          <w:rFonts w:ascii="Century Gothic" w:hAnsi="Century Gothic"/>
        </w:rPr>
        <w:t>, complété par un diplôme d’</w:t>
      </w:r>
      <w:r w:rsidR="001A50C7" w:rsidRPr="00E84664">
        <w:rPr>
          <w:rFonts w:ascii="Century Gothic" w:hAnsi="Century Gothic"/>
        </w:rPr>
        <w:t xml:space="preserve">un établissement de formation pédagogique public </w:t>
      </w:r>
      <w:r>
        <w:rPr>
          <w:rFonts w:ascii="Century Gothic" w:hAnsi="Century Gothic"/>
        </w:rPr>
        <w:t xml:space="preserve">du type </w:t>
      </w:r>
      <w:r w:rsidRPr="00E84664">
        <w:rPr>
          <w:rFonts w:ascii="Century Gothic" w:hAnsi="Century Gothic"/>
        </w:rPr>
        <w:t>Centre Régional des Métiers de l'Education et de la Formation ou autres</w:t>
      </w:r>
      <w:r w:rsidR="001A50C7" w:rsidRPr="00E84664">
        <w:rPr>
          <w:rFonts w:ascii="Century Gothic" w:hAnsi="Century Gothic"/>
        </w:rPr>
        <w:t>.</w:t>
      </w:r>
    </w:p>
    <w:p w:rsidR="00CD7BF5" w:rsidRDefault="00CD7BF5" w:rsidP="001947A3">
      <w:pPr>
        <w:spacing w:after="0"/>
        <w:jc w:val="both"/>
        <w:rPr>
          <w:rFonts w:ascii="Century Gothic" w:hAnsi="Century Gothic"/>
          <w:smallCaps/>
        </w:rPr>
      </w:pPr>
      <w:r w:rsidRPr="001947A3">
        <w:rPr>
          <w:rFonts w:ascii="Century Gothic" w:hAnsi="Century Gothic"/>
          <w:smallCaps/>
        </w:rPr>
        <w:t>Expérience :</w:t>
      </w:r>
    </w:p>
    <w:p w:rsidR="00EF342F" w:rsidRPr="0079743B" w:rsidRDefault="00EF342F" w:rsidP="00EF342F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Entre 3 et 5 ans d’expériences dans un poste d’enseignement en musique.</w:t>
      </w:r>
    </w:p>
    <w:p w:rsidR="00CD7BF5" w:rsidRPr="00F510FC" w:rsidRDefault="00CD7BF5" w:rsidP="002C39CF">
      <w:pPr>
        <w:pStyle w:val="Paragraphedeliste"/>
        <w:jc w:val="both"/>
        <w:rPr>
          <w:rFonts w:ascii="Century Gothic" w:hAnsi="Century Gothic"/>
        </w:rPr>
      </w:pPr>
    </w:p>
    <w:p w:rsidR="004A7484" w:rsidRPr="00F510FC" w:rsidRDefault="004A7484" w:rsidP="00F510FC">
      <w:pPr>
        <w:jc w:val="both"/>
        <w:rPr>
          <w:rFonts w:ascii="Century Gothic" w:hAnsi="Century Gothic"/>
        </w:rPr>
      </w:pPr>
    </w:p>
    <w:p w:rsidR="004A7484" w:rsidRPr="00F510FC" w:rsidRDefault="004A7484" w:rsidP="00F510FC">
      <w:pPr>
        <w:jc w:val="both"/>
        <w:rPr>
          <w:rFonts w:ascii="Century Gothic" w:hAnsi="Century Gothic"/>
        </w:rPr>
      </w:pPr>
    </w:p>
    <w:p w:rsidR="008C2FFF" w:rsidRPr="00F510FC" w:rsidRDefault="008C2FFF" w:rsidP="00F510FC">
      <w:pPr>
        <w:tabs>
          <w:tab w:val="left" w:pos="1140"/>
        </w:tabs>
        <w:jc w:val="both"/>
        <w:rPr>
          <w:rFonts w:ascii="Century Gothic" w:hAnsi="Century Gothic"/>
        </w:rPr>
      </w:pPr>
    </w:p>
    <w:sectPr w:rsidR="008C2FFF" w:rsidRPr="00F510FC" w:rsidSect="001947A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21519_"/>
      </v:shape>
    </w:pict>
  </w:numPicBullet>
  <w:numPicBullet w:numPicBulletId="1">
    <w:pict>
      <v:shape id="_x0000_i1044" type="#_x0000_t75" style="width:9pt;height:9pt" o:bullet="t">
        <v:imagedata r:id="rId2" o:title="BD21423_"/>
      </v:shape>
    </w:pict>
  </w:numPicBullet>
  <w:abstractNum w:abstractNumId="0">
    <w:nsid w:val="0EB32431"/>
    <w:multiLevelType w:val="hybridMultilevel"/>
    <w:tmpl w:val="5AA4A9AC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54485"/>
    <w:multiLevelType w:val="hybridMultilevel"/>
    <w:tmpl w:val="C84CA144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12CEA"/>
    <w:multiLevelType w:val="hybridMultilevel"/>
    <w:tmpl w:val="B61AA490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3D33"/>
    <w:multiLevelType w:val="hybridMultilevel"/>
    <w:tmpl w:val="25544C08"/>
    <w:lvl w:ilvl="0" w:tplc="250A5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61CA0"/>
    <w:multiLevelType w:val="hybridMultilevel"/>
    <w:tmpl w:val="DC02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D402C"/>
    <w:multiLevelType w:val="hybridMultilevel"/>
    <w:tmpl w:val="EB7213B8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7175EA8"/>
    <w:multiLevelType w:val="hybridMultilevel"/>
    <w:tmpl w:val="590A6550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80693"/>
    <w:multiLevelType w:val="hybridMultilevel"/>
    <w:tmpl w:val="CBE23F16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9F04315"/>
    <w:multiLevelType w:val="hybridMultilevel"/>
    <w:tmpl w:val="88442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90"/>
    <w:rsid w:val="00080E11"/>
    <w:rsid w:val="000C5E3C"/>
    <w:rsid w:val="000D2C3E"/>
    <w:rsid w:val="00110F62"/>
    <w:rsid w:val="00153800"/>
    <w:rsid w:val="001947A3"/>
    <w:rsid w:val="00196F6E"/>
    <w:rsid w:val="001A50C7"/>
    <w:rsid w:val="00241325"/>
    <w:rsid w:val="002C39CF"/>
    <w:rsid w:val="002D757F"/>
    <w:rsid w:val="002F3128"/>
    <w:rsid w:val="00313C83"/>
    <w:rsid w:val="003613E0"/>
    <w:rsid w:val="003A7C6D"/>
    <w:rsid w:val="003C4491"/>
    <w:rsid w:val="003D6770"/>
    <w:rsid w:val="004458BE"/>
    <w:rsid w:val="004461E1"/>
    <w:rsid w:val="00463F91"/>
    <w:rsid w:val="00491D79"/>
    <w:rsid w:val="004A379D"/>
    <w:rsid w:val="004A7484"/>
    <w:rsid w:val="004D1ABC"/>
    <w:rsid w:val="004F5FEB"/>
    <w:rsid w:val="00505205"/>
    <w:rsid w:val="005455F2"/>
    <w:rsid w:val="00554B36"/>
    <w:rsid w:val="005A5D6B"/>
    <w:rsid w:val="005F1667"/>
    <w:rsid w:val="005F76AE"/>
    <w:rsid w:val="0062024C"/>
    <w:rsid w:val="00641B6B"/>
    <w:rsid w:val="00677785"/>
    <w:rsid w:val="00716ED9"/>
    <w:rsid w:val="00735990"/>
    <w:rsid w:val="00736B16"/>
    <w:rsid w:val="00742563"/>
    <w:rsid w:val="00767EF5"/>
    <w:rsid w:val="007804DC"/>
    <w:rsid w:val="0079743B"/>
    <w:rsid w:val="007A105C"/>
    <w:rsid w:val="007E3197"/>
    <w:rsid w:val="007F7972"/>
    <w:rsid w:val="00862A98"/>
    <w:rsid w:val="00891E40"/>
    <w:rsid w:val="008C2FFF"/>
    <w:rsid w:val="00905EBA"/>
    <w:rsid w:val="009606E2"/>
    <w:rsid w:val="009731A5"/>
    <w:rsid w:val="009D19F3"/>
    <w:rsid w:val="009E4A36"/>
    <w:rsid w:val="00A64280"/>
    <w:rsid w:val="00B20AD3"/>
    <w:rsid w:val="00B6296C"/>
    <w:rsid w:val="00BB1661"/>
    <w:rsid w:val="00C11C34"/>
    <w:rsid w:val="00C3676F"/>
    <w:rsid w:val="00C647E8"/>
    <w:rsid w:val="00C858F7"/>
    <w:rsid w:val="00CD7BF5"/>
    <w:rsid w:val="00D056E0"/>
    <w:rsid w:val="00D235EF"/>
    <w:rsid w:val="00D32237"/>
    <w:rsid w:val="00DA18D4"/>
    <w:rsid w:val="00E43E39"/>
    <w:rsid w:val="00E83478"/>
    <w:rsid w:val="00E84664"/>
    <w:rsid w:val="00E96CF1"/>
    <w:rsid w:val="00EA175A"/>
    <w:rsid w:val="00EF342F"/>
    <w:rsid w:val="00F510FC"/>
    <w:rsid w:val="00F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POSTE20</dc:creator>
  <cp:lastModifiedBy>mourai</cp:lastModifiedBy>
  <cp:revision>3</cp:revision>
  <cp:lastPrinted>2019-03-11T16:07:00Z</cp:lastPrinted>
  <dcterms:created xsi:type="dcterms:W3CDTF">2019-03-12T10:42:00Z</dcterms:created>
  <dcterms:modified xsi:type="dcterms:W3CDTF">2019-03-12T10:42:00Z</dcterms:modified>
</cp:coreProperties>
</file>