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42" w:rsidRPr="00686049" w:rsidRDefault="009F0342" w:rsidP="00DD6024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Gill Sans MT" w:hAnsi="Gill Sans MT" w:cs="Arial"/>
          <w:b/>
          <w:bCs/>
          <w:noProof/>
          <w:sz w:val="8"/>
          <w:szCs w:val="8"/>
        </w:rPr>
      </w:pPr>
    </w:p>
    <w:tbl>
      <w:tblPr>
        <w:tblStyle w:val="Grilledutableau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7813" w:rsidTr="00DD6024">
        <w:trPr>
          <w:trHeight w:val="883"/>
          <w:jc w:val="center"/>
        </w:trPr>
        <w:tc>
          <w:tcPr>
            <w:tcW w:w="9634" w:type="dxa"/>
            <w:shd w:val="clear" w:color="auto" w:fill="8E0000"/>
          </w:tcPr>
          <w:p w:rsidR="00037813" w:rsidRPr="00037813" w:rsidRDefault="00037813" w:rsidP="00DD602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bCs/>
                <w:noProof/>
                <w:color w:val="FFFFFF" w:themeColor="background1"/>
                <w:sz w:val="14"/>
                <w:szCs w:val="14"/>
                <w:u w:val="single"/>
              </w:rPr>
            </w:pPr>
          </w:p>
          <w:p w:rsidR="00037813" w:rsidRPr="00037813" w:rsidRDefault="00037813" w:rsidP="00DD602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bCs/>
                <w:color w:val="FFFFFF" w:themeColor="background1"/>
              </w:rPr>
            </w:pPr>
            <w:r w:rsidRPr="00A61541">
              <w:rPr>
                <w:rFonts w:ascii="Gill Sans MT" w:hAnsi="Gill Sans MT" w:cs="Arial"/>
                <w:b/>
                <w:bCs/>
                <w:noProof/>
                <w:color w:val="FFFFFF" w:themeColor="background1"/>
                <w:u w:val="single"/>
              </w:rPr>
              <w:t>FICHE DE POSTE</w:t>
            </w:r>
            <w:r w:rsidRPr="00A61541">
              <w:rPr>
                <w:rFonts w:ascii="Gill Sans MT" w:hAnsi="Gill Sans MT" w:cs="Arial"/>
                <w:b/>
                <w:bCs/>
                <w:noProof/>
                <w:color w:val="FFFFFF" w:themeColor="background1"/>
              </w:rPr>
              <w:br/>
            </w:r>
            <w:r w:rsidRPr="001B4CA1">
              <w:rPr>
                <w:rFonts w:ascii="Gill Sans MT" w:hAnsi="Gill Sans MT" w:cs="Arial"/>
                <w:b/>
                <w:bCs/>
                <w:noProof/>
                <w:color w:val="FFFFFF" w:themeColor="background1"/>
              </w:rPr>
              <w:t>Chef de Service «</w:t>
            </w:r>
            <w:r w:rsidR="00CD5598">
              <w:rPr>
                <w:rFonts w:ascii="Gill Sans MT" w:hAnsi="Gill Sans MT" w:cs="Arial"/>
                <w:b/>
                <w:bCs/>
                <w:noProof/>
                <w:color w:val="FFFFFF" w:themeColor="background1"/>
              </w:rPr>
              <w:t xml:space="preserve"> </w:t>
            </w:r>
            <w:r w:rsidR="00CD5598" w:rsidRPr="00CD5598">
              <w:rPr>
                <w:rFonts w:ascii="Gill Sans MT" w:hAnsi="Gill Sans MT" w:cs="Arial"/>
                <w:b/>
                <w:bCs/>
                <w:noProof/>
                <w:color w:val="FFFFFF" w:themeColor="background1"/>
              </w:rPr>
              <w:t>Organisation, Qualité &amp; RSE</w:t>
            </w:r>
            <w:r w:rsidR="00CD5598">
              <w:rPr>
                <w:rFonts w:ascii="Gill Sans MT" w:hAnsi="Gill Sans MT" w:cs="Arial"/>
                <w:b/>
                <w:bCs/>
                <w:noProof/>
                <w:color w:val="FFFFFF" w:themeColor="background1"/>
              </w:rPr>
              <w:t xml:space="preserve"> </w:t>
            </w:r>
            <w:r w:rsidRPr="001B4CA1">
              <w:rPr>
                <w:rFonts w:ascii="Gill Sans MT" w:hAnsi="Gill Sans MT" w:cs="Arial"/>
                <w:b/>
                <w:bCs/>
                <w:noProof/>
                <w:color w:val="FFFFFF" w:themeColor="background1"/>
              </w:rPr>
              <w:t>»</w:t>
            </w:r>
          </w:p>
        </w:tc>
      </w:tr>
      <w:tr w:rsidR="00A61541" w:rsidTr="00DD6024">
        <w:trPr>
          <w:jc w:val="center"/>
        </w:trPr>
        <w:tc>
          <w:tcPr>
            <w:tcW w:w="9634" w:type="dxa"/>
            <w:shd w:val="clear" w:color="auto" w:fill="F7CAAC" w:themeFill="accent2" w:themeFillTint="66"/>
          </w:tcPr>
          <w:p w:rsidR="00A61541" w:rsidRDefault="00A61541" w:rsidP="00DD602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A61541">
              <w:rPr>
                <w:rFonts w:ascii="Gill Sans MT" w:hAnsi="Gill Sans MT" w:cs="Arial"/>
                <w:b/>
                <w:bCs/>
                <w:sz w:val="22"/>
                <w:szCs w:val="22"/>
              </w:rPr>
              <w:t>Positionnement hiérarchique</w:t>
            </w:r>
          </w:p>
        </w:tc>
      </w:tr>
      <w:tr w:rsidR="00A61541" w:rsidTr="00DD6024">
        <w:trPr>
          <w:trHeight w:val="698"/>
          <w:jc w:val="center"/>
        </w:trPr>
        <w:tc>
          <w:tcPr>
            <w:tcW w:w="9634" w:type="dxa"/>
            <w:vAlign w:val="center"/>
          </w:tcPr>
          <w:p w:rsidR="00A61541" w:rsidRDefault="00A61541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61541">
              <w:rPr>
                <w:rFonts w:ascii="Gill Sans MT" w:hAnsi="Gill Sans MT" w:cs="Arial"/>
                <w:sz w:val="22"/>
                <w:szCs w:val="22"/>
              </w:rPr>
              <w:t xml:space="preserve">Supérieur hiérarchique (n+1) : </w:t>
            </w:r>
            <w:r w:rsidR="001B4CA1" w:rsidRPr="001B4CA1">
              <w:rPr>
                <w:rFonts w:ascii="Gill Sans MT" w:hAnsi="Gill Sans MT" w:cs="Arial"/>
                <w:sz w:val="22"/>
                <w:szCs w:val="22"/>
              </w:rPr>
              <w:t>Dire</w:t>
            </w:r>
            <w:r w:rsidR="00686049">
              <w:rPr>
                <w:rFonts w:ascii="Gill Sans MT" w:hAnsi="Gill Sans MT" w:cs="Arial"/>
                <w:sz w:val="22"/>
                <w:szCs w:val="22"/>
              </w:rPr>
              <w:t>cteur</w:t>
            </w:r>
            <w:r w:rsidR="00EF04FF">
              <w:rPr>
                <w:rFonts w:ascii="Gill Sans MT" w:hAnsi="Gill Sans MT" w:cs="Arial"/>
                <w:sz w:val="22"/>
                <w:szCs w:val="22"/>
              </w:rPr>
              <w:t xml:space="preserve"> «</w:t>
            </w:r>
            <w:r w:rsidR="00CD5598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CD5598" w:rsidRPr="00CD5598">
              <w:rPr>
                <w:rFonts w:ascii="Gill Sans MT" w:hAnsi="Gill Sans MT" w:cs="Arial"/>
                <w:sz w:val="22"/>
                <w:szCs w:val="22"/>
              </w:rPr>
              <w:t>SI, Transformation Digitale &amp; Organisation</w:t>
            </w:r>
            <w:r w:rsidR="00CD5598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EF04FF">
              <w:rPr>
                <w:rFonts w:ascii="Gill Sans MT" w:hAnsi="Gill Sans MT" w:cs="Arial"/>
                <w:sz w:val="22"/>
                <w:szCs w:val="22"/>
              </w:rPr>
              <w:t>»</w:t>
            </w:r>
          </w:p>
          <w:p w:rsidR="008F36EE" w:rsidRPr="008F36EE" w:rsidRDefault="001B4CA1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Dépendants directs (n-1) : Effectif du Service</w:t>
            </w:r>
          </w:p>
        </w:tc>
      </w:tr>
      <w:tr w:rsidR="00A61541" w:rsidTr="00DD6024">
        <w:trPr>
          <w:jc w:val="center"/>
        </w:trPr>
        <w:tc>
          <w:tcPr>
            <w:tcW w:w="9634" w:type="dxa"/>
            <w:shd w:val="clear" w:color="auto" w:fill="F7CAAC" w:themeFill="accent2" w:themeFillTint="66"/>
          </w:tcPr>
          <w:p w:rsidR="00A61541" w:rsidRDefault="00A61541" w:rsidP="00DD602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A61541">
              <w:rPr>
                <w:rFonts w:ascii="Gill Sans MT" w:hAnsi="Gill Sans MT" w:cs="Arial"/>
                <w:b/>
                <w:bCs/>
                <w:sz w:val="22"/>
                <w:szCs w:val="22"/>
              </w:rPr>
              <w:t>Principales missions</w:t>
            </w:r>
          </w:p>
        </w:tc>
      </w:tr>
      <w:tr w:rsidR="00A61541" w:rsidTr="00DD6024">
        <w:trPr>
          <w:trHeight w:val="1685"/>
          <w:jc w:val="center"/>
        </w:trPr>
        <w:tc>
          <w:tcPr>
            <w:tcW w:w="9634" w:type="dxa"/>
          </w:tcPr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Elaborer les plans d’actions opérationnels permettant de décliner les axes stratégiques et l’atteinte des objectifs assignés au Service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</w:t>
            </w:r>
            <w:r w:rsidRPr="00CC4633">
              <w:rPr>
                <w:rFonts w:ascii="Gill Sans MT" w:hAnsi="Gill Sans MT" w:cs="Arial"/>
                <w:sz w:val="22"/>
                <w:szCs w:val="22"/>
              </w:rPr>
              <w:t>laborer et mettre à jour les référentiels documentaires internes de la</w:t>
            </w:r>
            <w:bookmarkStart w:id="0" w:name="_GoBack"/>
            <w:bookmarkEnd w:id="0"/>
            <w:r w:rsidRPr="00CC4633">
              <w:rPr>
                <w:rFonts w:ascii="Gill Sans MT" w:hAnsi="Gill Sans MT" w:cs="Arial"/>
                <w:sz w:val="22"/>
                <w:szCs w:val="22"/>
              </w:rPr>
              <w:t xml:space="preserve"> Fondation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Veiller à l’amélioration du fonctionnement des structures de la Fondation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Gérer le système de qualité de la Fondation ;</w:t>
            </w:r>
          </w:p>
          <w:p w:rsidR="00CC4633" w:rsidRPr="00EF04FF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Mettre en place et développer la démarche RSE en cohérence avec les autres politiques de la Fondation.</w:t>
            </w:r>
          </w:p>
        </w:tc>
      </w:tr>
      <w:tr w:rsidR="00A61541" w:rsidTr="00DD6024">
        <w:trPr>
          <w:jc w:val="center"/>
        </w:trPr>
        <w:tc>
          <w:tcPr>
            <w:tcW w:w="9634" w:type="dxa"/>
            <w:shd w:val="clear" w:color="auto" w:fill="F7CAAC" w:themeFill="accent2" w:themeFillTint="66"/>
          </w:tcPr>
          <w:p w:rsidR="00A61541" w:rsidRDefault="00A61541" w:rsidP="00DD602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A61541">
              <w:rPr>
                <w:rFonts w:ascii="Gill Sans MT" w:hAnsi="Gill Sans MT" w:cs="Arial"/>
                <w:b/>
                <w:bCs/>
                <w:sz w:val="22"/>
                <w:szCs w:val="22"/>
              </w:rPr>
              <w:t>Activités et tâches principales</w:t>
            </w:r>
          </w:p>
        </w:tc>
      </w:tr>
      <w:tr w:rsidR="00A61541" w:rsidTr="00DD6024">
        <w:trPr>
          <w:trHeight w:val="6015"/>
          <w:jc w:val="center"/>
        </w:trPr>
        <w:tc>
          <w:tcPr>
            <w:tcW w:w="9634" w:type="dxa"/>
          </w:tcPr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Elaborer et mettre à jour le manuel d’organisation de la Fondation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</w:t>
            </w:r>
            <w:r w:rsidRPr="00CC4633">
              <w:rPr>
                <w:rFonts w:ascii="Gill Sans MT" w:hAnsi="Gill Sans MT" w:cs="Arial"/>
                <w:sz w:val="22"/>
                <w:szCs w:val="22"/>
              </w:rPr>
              <w:t>laborer et mettre à jour le manuel des procédures de la Fondation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Elaborer et mettre à jour les fiches de poste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Assurer la diffusion et organiser des séances de sensibilisation à toute nouvelle documentation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Concevoir et mettre le système qualité de la Fondation :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 xml:space="preserve">Suivre la mise en </w:t>
            </w:r>
            <w:r w:rsidRPr="00CC4633">
              <w:rPr>
                <w:rFonts w:ascii="Gill Sans MT" w:hAnsi="Gill Sans MT" w:cs="Arial"/>
                <w:sz w:val="22"/>
                <w:szCs w:val="22"/>
              </w:rPr>
              <w:t>œuvre</w:t>
            </w:r>
            <w:r w:rsidRPr="00CC4633">
              <w:rPr>
                <w:rFonts w:ascii="Gill Sans MT" w:hAnsi="Gill Sans MT" w:cs="Arial"/>
                <w:sz w:val="22"/>
                <w:szCs w:val="22"/>
              </w:rPr>
              <w:t xml:space="preserve"> du système qualité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Faire un état des lieux de la qualité par entité et prétendre à leur amélioration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Mettre en place un guide qualité de la Fondation et le diffuser à tous les collaborateurs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Elaborer des mesures correctives le cas échéant, pour remettre à niveau ou améliorer la qualité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Veiller au respect des règles de la RSE édictées par la réglementation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Participer aux séminaires et aux différentes réunions de place relatifs à la RSE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Assurer l’organisation et la coordination des travaux du service et veiller au respect des procédures en vigueur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Définir les actions correctives en cas de dysfonctionnement et s’assurer de leur réalisation au niveau du service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Assurer la communication entre le Top-management et les collaborateurs du service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S’assurer de la formation adéquate des collaborateurs de son équipe et de la disponibilité des moyens nécessaires à la réalisation de leurs tâches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Assurer la coordination avec les prestataires de service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Définir une batterie d’indicateurs à même d’analyser et d’évaluer les événements et activités organisés ;</w:t>
            </w:r>
          </w:p>
          <w:p w:rsidR="00CC463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>Analyser les indicateurs de l’activité du service et évaluer en permanence la qualité du rendement ;</w:t>
            </w:r>
          </w:p>
          <w:p w:rsidR="00037813" w:rsidRPr="00CC4633" w:rsidRDefault="00CC4633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CC4633">
              <w:rPr>
                <w:rFonts w:ascii="Gill Sans MT" w:hAnsi="Gill Sans MT" w:cs="Arial"/>
                <w:sz w:val="22"/>
                <w:szCs w:val="22"/>
              </w:rPr>
              <w:t xml:space="preserve">Mettre en place un système de </w:t>
            </w:r>
            <w:proofErr w:type="spellStart"/>
            <w:r w:rsidRPr="00CC4633">
              <w:rPr>
                <w:rFonts w:ascii="Gill Sans MT" w:hAnsi="Gill Sans MT" w:cs="Arial"/>
                <w:sz w:val="22"/>
                <w:szCs w:val="22"/>
              </w:rPr>
              <w:t>reporting</w:t>
            </w:r>
            <w:proofErr w:type="spellEnd"/>
            <w:r w:rsidRPr="00CC4633">
              <w:rPr>
                <w:rFonts w:ascii="Gill Sans MT" w:hAnsi="Gill Sans MT" w:cs="Arial"/>
                <w:sz w:val="22"/>
                <w:szCs w:val="22"/>
              </w:rPr>
              <w:t xml:space="preserve"> et rédiger les rapports d’activités périodiques.</w:t>
            </w:r>
          </w:p>
        </w:tc>
      </w:tr>
      <w:tr w:rsidR="00A61541" w:rsidTr="00DD6024">
        <w:trPr>
          <w:jc w:val="center"/>
        </w:trPr>
        <w:tc>
          <w:tcPr>
            <w:tcW w:w="9634" w:type="dxa"/>
            <w:shd w:val="clear" w:color="auto" w:fill="F7CAAC" w:themeFill="accent2" w:themeFillTint="66"/>
          </w:tcPr>
          <w:p w:rsidR="00A61541" w:rsidRDefault="00A61541" w:rsidP="00DD602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A61541">
              <w:rPr>
                <w:rFonts w:ascii="Gill Sans MT" w:hAnsi="Gill Sans MT" w:cs="Arial"/>
                <w:b/>
                <w:bCs/>
                <w:sz w:val="22"/>
                <w:szCs w:val="22"/>
              </w:rPr>
              <w:t>Profil</w:t>
            </w:r>
          </w:p>
        </w:tc>
      </w:tr>
      <w:tr w:rsidR="00A61541" w:rsidTr="00DD6024">
        <w:trPr>
          <w:trHeight w:val="3532"/>
          <w:jc w:val="center"/>
        </w:trPr>
        <w:tc>
          <w:tcPr>
            <w:tcW w:w="9634" w:type="dxa"/>
          </w:tcPr>
          <w:p w:rsidR="004C76F0" w:rsidRPr="007E2C90" w:rsidRDefault="00871F41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Catégorie</w:t>
            </w:r>
            <w:r w:rsidR="00A61541" w:rsidRPr="00A61541">
              <w:rPr>
                <w:rFonts w:ascii="Gill Sans MT" w:hAnsi="Gill Sans MT" w:cs="Arial"/>
                <w:sz w:val="22"/>
                <w:szCs w:val="22"/>
              </w:rPr>
              <w:t xml:space="preserve"> :</w:t>
            </w:r>
            <w:r w:rsidR="007E2C90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Arial"/>
                <w:sz w:val="22"/>
                <w:szCs w:val="22"/>
              </w:rPr>
              <w:t>Cadre principal</w:t>
            </w:r>
            <w:r w:rsidR="00037813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9322E1">
              <w:rPr>
                <w:rFonts w:ascii="Gill Sans MT" w:hAnsi="Gill Sans MT" w:cs="Arial"/>
                <w:sz w:val="22"/>
                <w:szCs w:val="22"/>
              </w:rPr>
              <w:t xml:space="preserve">et plus </w:t>
            </w:r>
            <w:r w:rsidR="00E148F1">
              <w:rPr>
                <w:rFonts w:ascii="Gill Sans MT" w:hAnsi="Gill Sans MT" w:cs="Arial"/>
                <w:sz w:val="22"/>
                <w:szCs w:val="22"/>
              </w:rPr>
              <w:t>;</w:t>
            </w:r>
          </w:p>
          <w:p w:rsidR="009322E1" w:rsidRPr="009322E1" w:rsidRDefault="00871F41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9322E1">
              <w:rPr>
                <w:rFonts w:ascii="Gill Sans MT" w:hAnsi="Gill Sans MT" w:cs="Arial"/>
                <w:sz w:val="22"/>
                <w:szCs w:val="22"/>
              </w:rPr>
              <w:t>Expérience : Une expérience minimale de 5 ans dans</w:t>
            </w:r>
            <w:r w:rsidR="009322E1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9322E1" w:rsidRPr="009322E1">
              <w:rPr>
                <w:rFonts w:ascii="Gill Sans MT" w:hAnsi="Gill Sans MT" w:cs="Arial"/>
                <w:sz w:val="22"/>
                <w:szCs w:val="22"/>
              </w:rPr>
              <w:t>le domaine de l’organisation et de gestion de projet</w:t>
            </w:r>
            <w:r w:rsidR="009322E1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:rsidR="00A61541" w:rsidRDefault="00A61541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61541">
              <w:rPr>
                <w:rFonts w:ascii="Gill Sans MT" w:hAnsi="Gill Sans MT" w:cs="Arial"/>
                <w:sz w:val="22"/>
                <w:szCs w:val="22"/>
              </w:rPr>
              <w:t>Compétences techniques</w:t>
            </w:r>
            <w:r w:rsidR="008F36EE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Pr="00A61541">
              <w:rPr>
                <w:rFonts w:ascii="Gill Sans MT" w:hAnsi="Gill Sans MT" w:cs="Arial"/>
                <w:sz w:val="22"/>
                <w:szCs w:val="22"/>
              </w:rPr>
              <w:t>:</w:t>
            </w:r>
          </w:p>
          <w:p w:rsidR="006B2859" w:rsidRDefault="006B2859" w:rsidP="00DD602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6B2859">
              <w:rPr>
                <w:rFonts w:ascii="Gill Sans MT" w:hAnsi="Gill Sans MT" w:cs="Arial"/>
                <w:sz w:val="22"/>
                <w:szCs w:val="22"/>
              </w:rPr>
              <w:t>Maîtrise des techniques d’élaboration et de mise à jour des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référentiels d’organisation ;</w:t>
            </w:r>
          </w:p>
          <w:p w:rsidR="006B2859" w:rsidRDefault="006B2859" w:rsidP="00DD602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6B2859">
              <w:rPr>
                <w:rFonts w:ascii="Gill Sans MT" w:hAnsi="Gill Sans MT" w:cs="Arial"/>
                <w:sz w:val="22"/>
                <w:szCs w:val="22"/>
              </w:rPr>
              <w:t xml:space="preserve">Bonne connaissance </w:t>
            </w:r>
            <w:r>
              <w:rPr>
                <w:rFonts w:ascii="Gill Sans MT" w:hAnsi="Gill Sans MT" w:cs="Arial"/>
                <w:sz w:val="22"/>
                <w:szCs w:val="22"/>
              </w:rPr>
              <w:t>des aspects relatifs à la RSE ;</w:t>
            </w:r>
          </w:p>
          <w:p w:rsidR="006B2859" w:rsidRDefault="006B2859" w:rsidP="00DD602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6B2859">
              <w:rPr>
                <w:rFonts w:ascii="Gill Sans MT" w:hAnsi="Gill Sans MT" w:cs="Arial"/>
                <w:sz w:val="22"/>
                <w:szCs w:val="22"/>
              </w:rPr>
              <w:t>Bonne connaissance des activités de la Fondation, de son environnement et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de son cadre réglementaire ;</w:t>
            </w:r>
          </w:p>
          <w:p w:rsidR="006B2859" w:rsidRDefault="006B2859" w:rsidP="00DD602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6B2859">
              <w:rPr>
                <w:rFonts w:ascii="Gill Sans MT" w:hAnsi="Gill Sans MT" w:cs="Arial"/>
                <w:sz w:val="22"/>
                <w:szCs w:val="22"/>
              </w:rPr>
              <w:t>Maîtrise de</w:t>
            </w:r>
            <w:r>
              <w:rPr>
                <w:rFonts w:ascii="Gill Sans MT" w:hAnsi="Gill Sans MT" w:cs="Arial"/>
                <w:sz w:val="22"/>
                <w:szCs w:val="22"/>
              </w:rPr>
              <w:t>s techniques rédactionnelles ;</w:t>
            </w:r>
          </w:p>
          <w:p w:rsidR="006B2859" w:rsidRPr="006B2859" w:rsidRDefault="006B2859" w:rsidP="00DD602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6B2859">
              <w:rPr>
                <w:rFonts w:ascii="Gill Sans MT" w:hAnsi="Gill Sans MT" w:cs="Arial"/>
                <w:sz w:val="22"/>
                <w:szCs w:val="22"/>
              </w:rPr>
              <w:t>Maîtrise des outils de bureautique.</w:t>
            </w:r>
          </w:p>
          <w:p w:rsidR="008F36EE" w:rsidRDefault="008F36EE" w:rsidP="00DD602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61541">
              <w:rPr>
                <w:rFonts w:ascii="Gill Sans MT" w:hAnsi="Gill Sans MT" w:cs="Arial"/>
                <w:sz w:val="22"/>
                <w:szCs w:val="22"/>
              </w:rPr>
              <w:t xml:space="preserve">Compétences </w:t>
            </w:r>
            <w:r>
              <w:rPr>
                <w:rFonts w:ascii="Gill Sans MT" w:hAnsi="Gill Sans MT" w:cs="Arial"/>
                <w:sz w:val="22"/>
                <w:szCs w:val="22"/>
              </w:rPr>
              <w:t>m</w:t>
            </w:r>
            <w:r w:rsidRPr="008F36EE">
              <w:rPr>
                <w:rFonts w:ascii="Gill Sans MT" w:hAnsi="Gill Sans MT" w:cs="Arial"/>
                <w:sz w:val="22"/>
                <w:szCs w:val="22"/>
              </w:rPr>
              <w:t>anagériales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Pr="00A61541">
              <w:rPr>
                <w:rFonts w:ascii="Gill Sans MT" w:hAnsi="Gill Sans MT" w:cs="Arial"/>
                <w:sz w:val="22"/>
                <w:szCs w:val="22"/>
              </w:rPr>
              <w:t>:</w:t>
            </w:r>
          </w:p>
          <w:p w:rsidR="00415262" w:rsidRDefault="00415262" w:rsidP="00DD602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15262">
              <w:rPr>
                <w:rFonts w:ascii="Gill Sans MT" w:hAnsi="Gill Sans MT" w:cs="Arial"/>
                <w:sz w:val="22"/>
                <w:szCs w:val="22"/>
              </w:rPr>
              <w:t>Aptitude au management et à la gestion d</w:t>
            </w:r>
            <w:r>
              <w:rPr>
                <w:rFonts w:ascii="Gill Sans MT" w:hAnsi="Gill Sans MT" w:cs="Arial"/>
                <w:sz w:val="22"/>
                <w:szCs w:val="22"/>
              </w:rPr>
              <w:t>’équipes pluridisciplinaires ;</w:t>
            </w:r>
          </w:p>
          <w:p w:rsidR="00415262" w:rsidRDefault="00415262" w:rsidP="00DD602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15262">
              <w:rPr>
                <w:rFonts w:ascii="Gill Sans MT" w:hAnsi="Gill Sans MT" w:cs="Arial"/>
                <w:sz w:val="22"/>
                <w:szCs w:val="22"/>
              </w:rPr>
              <w:t>Se</w:t>
            </w:r>
            <w:r>
              <w:rPr>
                <w:rFonts w:ascii="Gill Sans MT" w:hAnsi="Gill Sans MT" w:cs="Arial"/>
                <w:sz w:val="22"/>
                <w:szCs w:val="22"/>
              </w:rPr>
              <w:t>ns de l’écoute ;</w:t>
            </w:r>
          </w:p>
          <w:p w:rsidR="00871F41" w:rsidRPr="00871F41" w:rsidRDefault="00415262" w:rsidP="00DD602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15262">
              <w:rPr>
                <w:rFonts w:ascii="Gill Sans MT" w:hAnsi="Gill Sans MT" w:cs="Arial"/>
                <w:sz w:val="22"/>
                <w:szCs w:val="22"/>
              </w:rPr>
              <w:t>Rigueur et organisation pour structurer et faire avancer les projets.</w:t>
            </w:r>
          </w:p>
        </w:tc>
      </w:tr>
    </w:tbl>
    <w:p w:rsidR="00A61541" w:rsidRDefault="00A61541" w:rsidP="00DD6024">
      <w:pPr>
        <w:autoSpaceDE w:val="0"/>
        <w:autoSpaceDN w:val="0"/>
        <w:adjustRightInd w:val="0"/>
        <w:rPr>
          <w:rFonts w:ascii="Gill Sans MT" w:hAnsi="Gill Sans MT" w:cs="Arial"/>
          <w:b/>
          <w:bCs/>
          <w:sz w:val="22"/>
          <w:szCs w:val="22"/>
        </w:rPr>
      </w:pPr>
    </w:p>
    <w:sectPr w:rsidR="00A61541" w:rsidSect="00DD6024">
      <w:headerReference w:type="default" r:id="rId8"/>
      <w:pgSz w:w="11906" w:h="16838"/>
      <w:pgMar w:top="1701" w:right="709" w:bottom="567" w:left="70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62" w:rsidRDefault="00427962" w:rsidP="00A61541">
      <w:r>
        <w:separator/>
      </w:r>
    </w:p>
  </w:endnote>
  <w:endnote w:type="continuationSeparator" w:id="0">
    <w:p w:rsidR="00427962" w:rsidRDefault="00427962" w:rsidP="00A6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62" w:rsidRDefault="00427962" w:rsidP="00A61541">
      <w:r>
        <w:separator/>
      </w:r>
    </w:p>
  </w:footnote>
  <w:footnote w:type="continuationSeparator" w:id="0">
    <w:p w:rsidR="00427962" w:rsidRDefault="00427962" w:rsidP="00A61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49" w:rsidRDefault="00686049" w:rsidP="00686049">
    <w:pPr>
      <w:pStyle w:val="En-tte"/>
      <w:jc w:val="center"/>
    </w:pPr>
    <w:r>
      <w:rPr>
        <w:rFonts w:ascii="Gill Sans MT" w:hAnsi="Gill Sans MT" w:cs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2651125</wp:posOffset>
          </wp:positionH>
          <wp:positionV relativeFrom="margin">
            <wp:posOffset>-828675</wp:posOffset>
          </wp:positionV>
          <wp:extent cx="1394460" cy="759460"/>
          <wp:effectExtent l="0" t="0" r="0" b="2540"/>
          <wp:wrapSquare wrapText="bothSides"/>
          <wp:docPr id="67" name="Image 67" descr="Logo FM6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M6 f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.6pt;height:9.6pt" o:bullet="t">
        <v:imagedata r:id="rId1" o:title="BD21519_"/>
      </v:shape>
    </w:pict>
  </w:numPicBullet>
  <w:numPicBullet w:numPicBulletId="1">
    <w:pict>
      <v:shape id="_x0000_i1081" type="#_x0000_t75" style="width:9.6pt;height:9.6pt" o:bullet="t">
        <v:imagedata r:id="rId2" o:title="BD21423_"/>
      </v:shape>
    </w:pict>
  </w:numPicBullet>
  <w:abstractNum w:abstractNumId="0" w15:restartNumberingAfterBreak="0">
    <w:nsid w:val="14FA6E7E"/>
    <w:multiLevelType w:val="hybridMultilevel"/>
    <w:tmpl w:val="2B802D74"/>
    <w:lvl w:ilvl="0" w:tplc="27205C3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A7720"/>
    <w:multiLevelType w:val="hybridMultilevel"/>
    <w:tmpl w:val="D504757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6F683B"/>
    <w:multiLevelType w:val="hybridMultilevel"/>
    <w:tmpl w:val="532AF88A"/>
    <w:lvl w:ilvl="0" w:tplc="65A6FF2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EC7857"/>
    <w:multiLevelType w:val="hybridMultilevel"/>
    <w:tmpl w:val="CDCA4F86"/>
    <w:lvl w:ilvl="0" w:tplc="65A6FF2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D52176"/>
    <w:multiLevelType w:val="hybridMultilevel"/>
    <w:tmpl w:val="EB00FABA"/>
    <w:lvl w:ilvl="0" w:tplc="26B6871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D0FD4"/>
    <w:multiLevelType w:val="hybridMultilevel"/>
    <w:tmpl w:val="E644517C"/>
    <w:lvl w:ilvl="0" w:tplc="26B687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A19B9"/>
    <w:multiLevelType w:val="hybridMultilevel"/>
    <w:tmpl w:val="0240A74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42"/>
    <w:rsid w:val="00034927"/>
    <w:rsid w:val="00037813"/>
    <w:rsid w:val="000763B4"/>
    <w:rsid w:val="00091893"/>
    <w:rsid w:val="000A2451"/>
    <w:rsid w:val="00120B85"/>
    <w:rsid w:val="00136575"/>
    <w:rsid w:val="001B4CA1"/>
    <w:rsid w:val="001C0D36"/>
    <w:rsid w:val="001C7BD2"/>
    <w:rsid w:val="001F506A"/>
    <w:rsid w:val="002101FF"/>
    <w:rsid w:val="002334F5"/>
    <w:rsid w:val="00297BF1"/>
    <w:rsid w:val="002A6D35"/>
    <w:rsid w:val="00341604"/>
    <w:rsid w:val="00355816"/>
    <w:rsid w:val="003E01A8"/>
    <w:rsid w:val="003E7335"/>
    <w:rsid w:val="00415262"/>
    <w:rsid w:val="00427962"/>
    <w:rsid w:val="00460434"/>
    <w:rsid w:val="004B1F50"/>
    <w:rsid w:val="004C76F0"/>
    <w:rsid w:val="0051092C"/>
    <w:rsid w:val="0057269C"/>
    <w:rsid w:val="00577AF5"/>
    <w:rsid w:val="00585EDE"/>
    <w:rsid w:val="00586306"/>
    <w:rsid w:val="005C5D7C"/>
    <w:rsid w:val="005D0E22"/>
    <w:rsid w:val="005D6869"/>
    <w:rsid w:val="00607725"/>
    <w:rsid w:val="006217F5"/>
    <w:rsid w:val="0063279B"/>
    <w:rsid w:val="00664A11"/>
    <w:rsid w:val="00686049"/>
    <w:rsid w:val="006956A9"/>
    <w:rsid w:val="006B27FA"/>
    <w:rsid w:val="006B2859"/>
    <w:rsid w:val="007A06FD"/>
    <w:rsid w:val="007E2C90"/>
    <w:rsid w:val="0084475A"/>
    <w:rsid w:val="0086091E"/>
    <w:rsid w:val="00871F41"/>
    <w:rsid w:val="008F36EE"/>
    <w:rsid w:val="00911D46"/>
    <w:rsid w:val="009322E1"/>
    <w:rsid w:val="009F0342"/>
    <w:rsid w:val="00A212E6"/>
    <w:rsid w:val="00A56112"/>
    <w:rsid w:val="00A61541"/>
    <w:rsid w:val="00A73EB2"/>
    <w:rsid w:val="00A80075"/>
    <w:rsid w:val="00AD24F5"/>
    <w:rsid w:val="00B058F9"/>
    <w:rsid w:val="00B637D0"/>
    <w:rsid w:val="00B709FE"/>
    <w:rsid w:val="00BC0086"/>
    <w:rsid w:val="00BC3FB1"/>
    <w:rsid w:val="00CC4633"/>
    <w:rsid w:val="00CD06CF"/>
    <w:rsid w:val="00CD5598"/>
    <w:rsid w:val="00CF2F3D"/>
    <w:rsid w:val="00D239F9"/>
    <w:rsid w:val="00D676AD"/>
    <w:rsid w:val="00D74FD6"/>
    <w:rsid w:val="00DD6024"/>
    <w:rsid w:val="00E0701A"/>
    <w:rsid w:val="00E10153"/>
    <w:rsid w:val="00E148F1"/>
    <w:rsid w:val="00E21C8D"/>
    <w:rsid w:val="00E50533"/>
    <w:rsid w:val="00E82D7C"/>
    <w:rsid w:val="00EB4C27"/>
    <w:rsid w:val="00EF04FF"/>
    <w:rsid w:val="00F22678"/>
    <w:rsid w:val="00F6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1EE79"/>
  <w15:chartTrackingRefBased/>
  <w15:docId w15:val="{1D100FAD-91B2-47B8-B9E4-183D1B5F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03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3F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FB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615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154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15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154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6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70C1-3B79-4A9E-9090-116ADA2C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Guelzim</dc:creator>
  <cp:keywords/>
  <dc:description/>
  <cp:lastModifiedBy>Mohamed Guelzim</cp:lastModifiedBy>
  <cp:revision>17</cp:revision>
  <cp:lastPrinted>2022-04-14T15:04:00Z</cp:lastPrinted>
  <dcterms:created xsi:type="dcterms:W3CDTF">2022-04-08T11:48:00Z</dcterms:created>
  <dcterms:modified xsi:type="dcterms:W3CDTF">2024-12-03T09:42:00Z</dcterms:modified>
</cp:coreProperties>
</file>